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9858">
      <w:pPr>
        <w:spacing w:before="115" w:line="526" w:lineRule="exact"/>
        <w:ind w:left="690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color w:val="191919"/>
          <w:spacing w:val="-5"/>
          <w:position w:val="17"/>
          <w:sz w:val="31"/>
          <w:szCs w:val="31"/>
        </w:rPr>
        <w:t>湖南省</w:t>
      </w:r>
      <w:r>
        <w:rPr>
          <w:rFonts w:ascii="Times New Roman" w:hAnsi="Times New Roman" w:eastAsia="Times New Roman" w:cs="Times New Roman"/>
          <w:color w:val="191919"/>
          <w:spacing w:val="-5"/>
          <w:position w:val="17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color w:val="191919"/>
          <w:spacing w:val="-5"/>
          <w:position w:val="17"/>
          <w:sz w:val="31"/>
          <w:szCs w:val="31"/>
          <w:lang w:val="en-US" w:eastAsia="zh-CN"/>
        </w:rPr>
        <w:t>5</w:t>
      </w:r>
      <w:r>
        <w:rPr>
          <w:rFonts w:ascii="华文中宋" w:hAnsi="华文中宋" w:eastAsia="华文中宋" w:cs="华文中宋"/>
          <w:color w:val="191919"/>
          <w:spacing w:val="-5"/>
          <w:position w:val="17"/>
          <w:sz w:val="31"/>
          <w:szCs w:val="31"/>
        </w:rPr>
        <w:t>年普通高等学校专升本</w:t>
      </w:r>
      <w:r>
        <w:rPr>
          <w:rFonts w:hint="eastAsia" w:ascii="华文中宋" w:hAnsi="华文中宋" w:eastAsia="华文中宋" w:cs="华文中宋"/>
          <w:color w:val="191919"/>
          <w:spacing w:val="-5"/>
          <w:position w:val="17"/>
          <w:sz w:val="31"/>
          <w:szCs w:val="31"/>
          <w:lang w:val="en-US" w:eastAsia="zh-CN"/>
        </w:rPr>
        <w:t>专业</w:t>
      </w:r>
      <w:r>
        <w:rPr>
          <w:rFonts w:ascii="华文中宋" w:hAnsi="华文中宋" w:eastAsia="华文中宋" w:cs="华文中宋"/>
          <w:color w:val="191919"/>
          <w:spacing w:val="-6"/>
          <w:position w:val="17"/>
          <w:sz w:val="31"/>
          <w:szCs w:val="31"/>
        </w:rPr>
        <w:t>科目考试要求</w:t>
      </w:r>
    </w:p>
    <w:p w14:paraId="484CF56D">
      <w:pPr>
        <w:spacing w:before="1" w:line="198" w:lineRule="auto"/>
        <w:jc w:val="center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191919"/>
          <w:spacing w:val="-11"/>
          <w:sz w:val="36"/>
          <w:szCs w:val="36"/>
          <w:lang w:eastAsia="zh-CN"/>
        </w:rPr>
        <w:t>《田径</w:t>
      </w:r>
      <w:r>
        <w:rPr>
          <w:rFonts w:hint="eastAsia" w:ascii="华文中宋" w:hAnsi="华文中宋" w:eastAsia="华文中宋" w:cs="华文中宋"/>
          <w:color w:val="191919"/>
          <w:spacing w:val="-11"/>
          <w:sz w:val="36"/>
          <w:szCs w:val="36"/>
          <w:lang w:val="en-US" w:eastAsia="zh-CN"/>
        </w:rPr>
        <w:t>-100米测试</w:t>
      </w:r>
      <w:r>
        <w:rPr>
          <w:rFonts w:hint="eastAsia" w:ascii="华文中宋" w:hAnsi="华文中宋" w:eastAsia="华文中宋" w:cs="华文中宋"/>
          <w:color w:val="191919"/>
          <w:spacing w:val="-11"/>
          <w:sz w:val="36"/>
          <w:szCs w:val="36"/>
          <w:lang w:eastAsia="zh-CN"/>
        </w:rPr>
        <w:t>》</w:t>
      </w:r>
      <w:r>
        <w:rPr>
          <w:rFonts w:hint="eastAsia" w:ascii="华文中宋" w:hAnsi="华文中宋" w:eastAsia="华文中宋" w:cs="华文中宋"/>
          <w:color w:val="191919"/>
          <w:spacing w:val="-11"/>
          <w:sz w:val="36"/>
          <w:szCs w:val="36"/>
          <w:lang w:val="en-US" w:eastAsia="zh-CN"/>
        </w:rPr>
        <w:t>课程专升本考试大纲</w:t>
      </w:r>
    </w:p>
    <w:p w14:paraId="519326E5">
      <w:pPr>
        <w:spacing w:line="318" w:lineRule="auto"/>
        <w:rPr>
          <w:rFonts w:ascii="Arial"/>
          <w:sz w:val="21"/>
        </w:rPr>
      </w:pPr>
    </w:p>
    <w:p w14:paraId="0401A6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0" w:firstLineChars="200"/>
        <w:textAlignment w:val="baseline"/>
        <w:rPr>
          <w:rFonts w:ascii="Arial"/>
          <w:sz w:val="21"/>
        </w:rPr>
      </w:pPr>
    </w:p>
    <w:p w14:paraId="104773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9"/>
          <w:sz w:val="28"/>
          <w:szCs w:val="28"/>
        </w:rPr>
        <w:t>Ⅰ.  考试内容与要求</w:t>
      </w:r>
    </w:p>
    <w:p w14:paraId="721A99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00" w:firstLineChars="200"/>
        <w:textAlignment w:val="baseline"/>
        <w:rPr>
          <w:rFonts w:hint="eastAsia" w:ascii="黑体" w:hAnsi="黑体" w:eastAsia="黑体" w:cs="黑体"/>
          <w:spacing w:val="-15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15"/>
          <w:sz w:val="28"/>
          <w:szCs w:val="28"/>
          <w:lang w:eastAsia="zh-CN"/>
        </w:rPr>
        <w:t>一、考试内容</w:t>
      </w:r>
      <w:bookmarkStart w:id="0" w:name="_GoBack"/>
      <w:bookmarkEnd w:id="0"/>
    </w:p>
    <w:p w14:paraId="54850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92" w:firstLineChars="200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</w:rPr>
        <w:t>本科目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属于专业综合科目三，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考试内容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是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100米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测试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。</w:t>
      </w:r>
    </w:p>
    <w:p w14:paraId="4CB45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00" w:firstLineChars="200"/>
        <w:textAlignment w:val="baseline"/>
        <w:rPr>
          <w:rFonts w:hint="eastAsia" w:ascii="黑体" w:hAnsi="黑体" w:eastAsia="黑体" w:cs="黑体"/>
          <w:spacing w:val="-1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5"/>
          <w:sz w:val="28"/>
          <w:szCs w:val="28"/>
          <w:lang w:val="en-US" w:eastAsia="zh-CN"/>
        </w:rPr>
        <w:t>二、要求</w:t>
      </w:r>
    </w:p>
    <w:p w14:paraId="54CFAF3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1. 100米测试采用人工计时；</w:t>
      </w:r>
    </w:p>
    <w:p w14:paraId="134B75F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2. 起跑采用蹲踞式起跑；</w:t>
      </w:r>
    </w:p>
    <w:p w14:paraId="228DADB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3. 发令采用三个口令：各就位、预备、鸣枪；</w:t>
      </w:r>
    </w:p>
    <w:p w14:paraId="0F9AEE4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4. 计时看发令枪烟开表；</w:t>
      </w:r>
    </w:p>
    <w:p w14:paraId="3078E6D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5. 起跑采用零抢跑规则；</w:t>
      </w:r>
    </w:p>
    <w:p w14:paraId="3466640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6. 每道采用2名计时裁判计时，按成绩较差的为最终成绩；</w:t>
      </w:r>
    </w:p>
    <w:p w14:paraId="27C6D1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7. </w:t>
      </w:r>
      <w:r>
        <w:rPr>
          <w:rFonts w:hint="default" w:ascii="仿宋" w:hAnsi="仿宋" w:eastAsia="仿宋" w:cs="仿宋"/>
          <w:spacing w:val="-17"/>
          <w:sz w:val="28"/>
          <w:szCs w:val="28"/>
          <w:lang w:val="en-US" w:eastAsia="zh-CN"/>
        </w:rPr>
        <w:t>最小计量单位是 1/10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 w:cs="仿宋"/>
          <w:spacing w:val="-17"/>
          <w:sz w:val="28"/>
          <w:szCs w:val="28"/>
          <w:lang w:val="en-US" w:eastAsia="zh-CN"/>
        </w:rPr>
        <w:t>秒，参照评分标准换算成得分。</w:t>
      </w:r>
    </w:p>
    <w:p w14:paraId="0C0E2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中宋" w:hAnsi="华文中宋" w:eastAsia="华文中宋" w:cs="华文中宋"/>
          <w:spacing w:val="-18"/>
          <w:sz w:val="28"/>
          <w:szCs w:val="28"/>
        </w:rPr>
      </w:pPr>
      <w:r>
        <w:rPr>
          <w:rFonts w:ascii="华文中宋" w:hAnsi="华文中宋" w:eastAsia="华文中宋" w:cs="华文中宋"/>
          <w:color w:val="191919"/>
          <w:spacing w:val="-18"/>
          <w:sz w:val="28"/>
          <w:szCs w:val="28"/>
        </w:rPr>
        <w:t>Ⅱ</w:t>
      </w:r>
      <w:r>
        <w:rPr>
          <w:rFonts w:ascii="华文中宋" w:hAnsi="华文中宋" w:eastAsia="华文中宋" w:cs="华文中宋"/>
          <w:color w:val="191919"/>
          <w:spacing w:val="-52"/>
          <w:sz w:val="28"/>
          <w:szCs w:val="28"/>
        </w:rPr>
        <w:t xml:space="preserve"> </w:t>
      </w:r>
      <w:r>
        <w:rPr>
          <w:rFonts w:ascii="华文中宋" w:hAnsi="华文中宋" w:eastAsia="华文中宋" w:cs="华文中宋"/>
          <w:spacing w:val="-18"/>
          <w:sz w:val="28"/>
          <w:szCs w:val="28"/>
        </w:rPr>
        <w:t>.  考试形式</w:t>
      </w:r>
    </w:p>
    <w:p w14:paraId="6D2941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92" w:firstLineChars="200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100米测试，满分200分，考试时间为统考科目考试结束之后进行。</w:t>
      </w:r>
    </w:p>
    <w:p w14:paraId="08F52E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华文中宋" w:hAnsi="华文中宋" w:eastAsia="华文中宋" w:cs="华文中宋"/>
          <w:spacing w:val="-18"/>
          <w:sz w:val="28"/>
          <w:szCs w:val="28"/>
          <w:lang w:val="en-US" w:eastAsia="zh-CN"/>
        </w:rPr>
      </w:pPr>
      <w:r>
        <w:rPr>
          <w:rFonts w:ascii="华文中宋" w:hAnsi="华文中宋" w:eastAsia="华文中宋" w:cs="华文中宋"/>
          <w:spacing w:val="-18"/>
          <w:sz w:val="28"/>
          <w:szCs w:val="28"/>
        </w:rPr>
        <w:t>Ⅲ.</w:t>
      </w:r>
      <w:r>
        <w:rPr>
          <w:rFonts w:ascii="华文中宋" w:hAnsi="华文中宋" w:eastAsia="华文中宋" w:cs="华文中宋"/>
          <w:spacing w:val="6"/>
          <w:sz w:val="28"/>
          <w:szCs w:val="28"/>
        </w:rPr>
        <w:t xml:space="preserve">  </w:t>
      </w:r>
      <w:r>
        <w:rPr>
          <w:rFonts w:hint="eastAsia" w:ascii="华文中宋" w:hAnsi="华文中宋" w:eastAsia="华文中宋" w:cs="华文中宋"/>
          <w:spacing w:val="-18"/>
          <w:sz w:val="28"/>
          <w:szCs w:val="28"/>
          <w:lang w:val="en-US" w:eastAsia="zh-CN"/>
        </w:rPr>
        <w:t>评分标准</w:t>
      </w:r>
    </w:p>
    <w:p w14:paraId="153C65B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default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根据考生100米测试成绩进行评分,评分标准详见表1（男子）、表2（女子），根据评分标准得分乘以系数2，为考生的最终分数。</w:t>
      </w:r>
    </w:p>
    <w:p w14:paraId="0AF44F8A">
      <w:pPr>
        <w:spacing w:line="360" w:lineRule="auto"/>
        <w:ind w:firstLine="210" w:firstLineChars="100"/>
        <w:rPr>
          <w:rFonts w:hint="eastAsia" w:ascii="宋体" w:eastAsia="宋体"/>
          <w:lang w:eastAsia="zh-CN"/>
        </w:rPr>
      </w:pPr>
      <w:r>
        <w:rPr>
          <w:rFonts w:hint="eastAsia" w:ascii="宋体" w:eastAsia="宋体"/>
          <w:lang w:eastAsia="zh-CN"/>
        </w:rPr>
        <w:drawing>
          <wp:inline distT="0" distB="0" distL="114300" distR="114300">
            <wp:extent cx="5417185" cy="8707755"/>
            <wp:effectExtent l="0" t="0" r="12065" b="17145"/>
            <wp:docPr id="4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2"/>
                    <pic:cNvPicPr>
                      <a:picLocks noChangeAspect="1"/>
                    </pic:cNvPicPr>
                  </pic:nvPicPr>
                  <pic:blipFill>
                    <a:blip r:embed="rId7"/>
                    <a:srcRect l="12054" t="14211" r="12064" b="12384"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87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95A2">
      <w:pPr>
        <w:spacing w:line="360" w:lineRule="auto"/>
        <w:ind w:firstLine="210" w:firstLineChars="100"/>
        <w:rPr>
          <w:rFonts w:hint="eastAsia" w:ascii="宋体" w:eastAsia="宋体"/>
          <w:lang w:eastAsia="zh-CN"/>
        </w:rPr>
      </w:pPr>
      <w:r>
        <w:rPr>
          <w:rFonts w:hint="eastAsia" w:ascii="宋体" w:eastAsia="宋体"/>
          <w:lang w:eastAsia="zh-CN"/>
        </w:rPr>
        <w:br w:type="page"/>
      </w:r>
      <w:r>
        <w:rPr>
          <w:rFonts w:hint="eastAsia" w:ascii="宋体" w:eastAsia="宋体"/>
          <w:lang w:eastAsia="zh-CN"/>
        </w:rPr>
        <w:drawing>
          <wp:inline distT="0" distB="0" distL="114300" distR="114300">
            <wp:extent cx="5333365" cy="8815070"/>
            <wp:effectExtent l="0" t="0" r="635" b="5080"/>
            <wp:docPr id="3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"/>
                    <pic:cNvPicPr>
                      <a:picLocks noChangeAspect="1"/>
                    </pic:cNvPicPr>
                  </pic:nvPicPr>
                  <pic:blipFill>
                    <a:blip r:embed="rId8"/>
                    <a:srcRect l="10747" t="9285" r="12201" b="16478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881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A8087">
      <w:pPr>
        <w:spacing w:line="360" w:lineRule="auto"/>
        <w:ind w:firstLine="210" w:firstLineChars="100"/>
        <w:rPr>
          <w:rFonts w:hint="eastAsia" w:ascii="仿宋" w:hAnsi="仿宋" w:eastAsia="仿宋" w:cs="仿宋"/>
          <w:spacing w:val="-17"/>
          <w:sz w:val="28"/>
          <w:szCs w:val="28"/>
        </w:rPr>
      </w:pPr>
      <w:r>
        <w:rPr>
          <w:rFonts w:hint="eastAsia" w:ascii="宋体" w:eastAsia="宋体"/>
          <w:lang w:eastAsia="zh-CN"/>
        </w:rPr>
        <w:drawing>
          <wp:inline distT="0" distB="0" distL="114300" distR="114300">
            <wp:extent cx="5372100" cy="8731885"/>
            <wp:effectExtent l="0" t="0" r="0" b="12065"/>
            <wp:docPr id="2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"/>
                    <pic:cNvPicPr>
                      <a:picLocks noChangeAspect="1"/>
                    </pic:cNvPicPr>
                  </pic:nvPicPr>
                  <pic:blipFill>
                    <a:blip r:embed="rId9"/>
                    <a:srcRect l="11804" t="9094" r="12065" b="1625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73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1F49">
    <w:pPr>
      <w:spacing w:line="160" w:lineRule="auto"/>
      <w:ind w:left="4024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975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975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OTA3ZDljYTZmYWFkODkzN2IwZDhhNmNjYTUxZDAifQ=="/>
  </w:docVars>
  <w:rsids>
    <w:rsidRoot w:val="43544D35"/>
    <w:rsid w:val="093525C0"/>
    <w:rsid w:val="13456506"/>
    <w:rsid w:val="17FA434C"/>
    <w:rsid w:val="1DDC7057"/>
    <w:rsid w:val="20E71F9A"/>
    <w:rsid w:val="226C4CA0"/>
    <w:rsid w:val="25BF34E6"/>
    <w:rsid w:val="2ECB7E49"/>
    <w:rsid w:val="3BF372C7"/>
    <w:rsid w:val="3CAB518E"/>
    <w:rsid w:val="3DE10046"/>
    <w:rsid w:val="3E194D79"/>
    <w:rsid w:val="3EBF0F87"/>
    <w:rsid w:val="432509D4"/>
    <w:rsid w:val="43544D35"/>
    <w:rsid w:val="442B6778"/>
    <w:rsid w:val="47DB5B06"/>
    <w:rsid w:val="49FC7FB5"/>
    <w:rsid w:val="4B5A1437"/>
    <w:rsid w:val="4BB23021"/>
    <w:rsid w:val="5D69550A"/>
    <w:rsid w:val="5E563CE0"/>
    <w:rsid w:val="622B4655"/>
    <w:rsid w:val="67B81568"/>
    <w:rsid w:val="69B12E3A"/>
    <w:rsid w:val="71E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287</Words>
  <Characters>313</Characters>
  <Lines>0</Lines>
  <Paragraphs>0</Paragraphs>
  <TotalTime>10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2024-01-12T11:06:00Z</dcterms:created>
  <dc:creator>WPS_1639550449</dc:creator>
  <cp:lastModifiedBy>WPS_1639550449</cp:lastModifiedBy>
  <dcterms:modified xsi:type="dcterms:W3CDTF">2025-02-13T03:22:38Z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2E008C8967154771AA1EDD7A00184A8A_11</vt:lpwstr>
  </property>
  <property fmtid="{D5CDD505-2E9C-101B-9397-08002B2CF9AE}" pid="4" name="KSOTemplateDocerSaveRecord">
    <vt:lpwstr>eyJoZGlkIjoiNGQ3NjMzNTNhM2Y2MGI0NGZiOWU0NDkxMjc4NmI3MzciLCJ1c2VySWQiOiIxMzAyMDExODc4In0=</vt:lpwstr>
  </property>
</Properties>
</file>